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907AA7" w:rsidRDefault="0008313C" w:rsidP="0008313C">
      <w:pPr>
        <w:ind w:left="3538" w:right="4150" w:firstLine="709"/>
        <w:jc w:val="center"/>
        <w:rPr>
          <w:sz w:val="24"/>
          <w:szCs w:val="24"/>
        </w:rPr>
      </w:pPr>
      <w:r w:rsidRPr="00907AA7">
        <w:rPr>
          <w:noProof/>
          <w:sz w:val="24"/>
          <w:szCs w:val="24"/>
        </w:rPr>
        <w:drawing>
          <wp:inline distT="0" distB="0" distL="0" distR="0" wp14:anchorId="37345BEA" wp14:editId="6EB6E983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907AA7" w:rsidRDefault="0008313C" w:rsidP="0008313C">
      <w:pPr>
        <w:jc w:val="center"/>
        <w:rPr>
          <w:sz w:val="24"/>
          <w:szCs w:val="24"/>
        </w:rPr>
      </w:pPr>
      <w:r w:rsidRPr="00907AA7">
        <w:rPr>
          <w:sz w:val="24"/>
          <w:szCs w:val="24"/>
        </w:rPr>
        <w:t>Российская Федерация</w:t>
      </w:r>
    </w:p>
    <w:p w:rsidR="0008313C" w:rsidRPr="00907AA7" w:rsidRDefault="0008313C" w:rsidP="0008313C">
      <w:pPr>
        <w:jc w:val="center"/>
        <w:rPr>
          <w:b/>
          <w:smallCaps/>
          <w:sz w:val="24"/>
          <w:szCs w:val="24"/>
        </w:rPr>
      </w:pPr>
      <w:r w:rsidRPr="00907AA7">
        <w:rPr>
          <w:b/>
          <w:caps/>
          <w:sz w:val="24"/>
          <w:szCs w:val="24"/>
        </w:rPr>
        <w:t>Р</w:t>
      </w:r>
      <w:r w:rsidRPr="00907AA7">
        <w:rPr>
          <w:b/>
          <w:smallCaps/>
          <w:sz w:val="24"/>
          <w:szCs w:val="24"/>
        </w:rPr>
        <w:t>еспублика</w:t>
      </w:r>
      <w:r w:rsidRPr="00907AA7">
        <w:rPr>
          <w:b/>
          <w:caps/>
          <w:sz w:val="24"/>
          <w:szCs w:val="24"/>
        </w:rPr>
        <w:t xml:space="preserve"> К</w:t>
      </w:r>
      <w:r w:rsidRPr="00907AA7">
        <w:rPr>
          <w:b/>
          <w:smallCaps/>
          <w:sz w:val="24"/>
          <w:szCs w:val="24"/>
        </w:rPr>
        <w:t>арелия</w:t>
      </w:r>
    </w:p>
    <w:p w:rsidR="0008313C" w:rsidRPr="00907AA7" w:rsidRDefault="0008313C" w:rsidP="0008313C">
      <w:pPr>
        <w:jc w:val="center"/>
        <w:rPr>
          <w:smallCaps/>
          <w:sz w:val="24"/>
          <w:szCs w:val="24"/>
        </w:rPr>
      </w:pPr>
      <w:r w:rsidRPr="00907AA7">
        <w:rPr>
          <w:smallCaps/>
          <w:sz w:val="24"/>
          <w:szCs w:val="24"/>
        </w:rPr>
        <w:t>ПРИОНЕЖСКИЙ МУНИЦИПАЛЬНЫЙ РАЙОН</w:t>
      </w:r>
    </w:p>
    <w:p w:rsidR="0008313C" w:rsidRPr="00907AA7" w:rsidRDefault="0008313C" w:rsidP="0008313C">
      <w:pPr>
        <w:jc w:val="center"/>
        <w:rPr>
          <w:b/>
          <w:sz w:val="24"/>
          <w:szCs w:val="24"/>
        </w:rPr>
      </w:pPr>
      <w:r w:rsidRPr="00907AA7">
        <w:rPr>
          <w:b/>
          <w:sz w:val="24"/>
          <w:szCs w:val="24"/>
        </w:rPr>
        <w:t>АДМИНИСТРАЦИЯ ГАРНИЗОННОГО СЕЛЬСКОГО ПОСЕЛЕНИЯ</w:t>
      </w:r>
    </w:p>
    <w:p w:rsidR="0008313C" w:rsidRPr="00907AA7" w:rsidRDefault="0008313C" w:rsidP="00AA3D9C">
      <w:pPr>
        <w:jc w:val="center"/>
        <w:rPr>
          <w:sz w:val="24"/>
          <w:szCs w:val="24"/>
        </w:rPr>
      </w:pPr>
      <w:r w:rsidRPr="00907AA7">
        <w:rPr>
          <w:b/>
          <w:sz w:val="24"/>
          <w:szCs w:val="24"/>
        </w:rPr>
        <w:t>ПОСТАНОВЛЕНИЕ</w:t>
      </w:r>
      <w:r w:rsidR="00AA3D9C" w:rsidRPr="00907AA7">
        <w:rPr>
          <w:b/>
          <w:sz w:val="24"/>
          <w:szCs w:val="24"/>
        </w:rPr>
        <w:t xml:space="preserve">                                                                    </w:t>
      </w:r>
      <w:r w:rsidRPr="00907AA7">
        <w:rPr>
          <w:sz w:val="24"/>
          <w:szCs w:val="24"/>
        </w:rPr>
        <w:t xml:space="preserve">                                                                    пос. Чална-1</w:t>
      </w:r>
    </w:p>
    <w:p w:rsidR="005E282D" w:rsidRPr="00D23515" w:rsidRDefault="00AA3D9C" w:rsidP="00D23515">
      <w:pPr>
        <w:spacing w:line="240" w:lineRule="auto"/>
        <w:rPr>
          <w:sz w:val="24"/>
          <w:szCs w:val="24"/>
          <w:u w:val="single"/>
        </w:rPr>
      </w:pPr>
      <w:r w:rsidRPr="00907AA7">
        <w:rPr>
          <w:sz w:val="24"/>
          <w:szCs w:val="24"/>
        </w:rPr>
        <w:t>от «</w:t>
      </w:r>
      <w:r w:rsidR="005E282D">
        <w:rPr>
          <w:sz w:val="24"/>
          <w:szCs w:val="24"/>
        </w:rPr>
        <w:t>29</w:t>
      </w:r>
      <w:r w:rsidRPr="00907AA7">
        <w:rPr>
          <w:sz w:val="24"/>
          <w:szCs w:val="24"/>
        </w:rPr>
        <w:t>»</w:t>
      </w:r>
      <w:r w:rsidR="0008313C" w:rsidRPr="00907AA7">
        <w:rPr>
          <w:sz w:val="24"/>
          <w:szCs w:val="24"/>
        </w:rPr>
        <w:t xml:space="preserve"> </w:t>
      </w:r>
      <w:r w:rsidR="002A0296">
        <w:rPr>
          <w:sz w:val="24"/>
          <w:szCs w:val="24"/>
        </w:rPr>
        <w:t>октября</w:t>
      </w:r>
      <w:r w:rsidR="002F7191" w:rsidRPr="00907AA7">
        <w:rPr>
          <w:sz w:val="24"/>
          <w:szCs w:val="24"/>
        </w:rPr>
        <w:t xml:space="preserve"> </w:t>
      </w:r>
      <w:r w:rsidR="0008313C" w:rsidRPr="00907AA7">
        <w:rPr>
          <w:sz w:val="24"/>
          <w:szCs w:val="24"/>
        </w:rPr>
        <w:t>201</w:t>
      </w:r>
      <w:r w:rsidR="00D75FBF">
        <w:rPr>
          <w:sz w:val="24"/>
          <w:szCs w:val="24"/>
        </w:rPr>
        <w:t>9</w:t>
      </w:r>
      <w:r w:rsidR="0008313C" w:rsidRPr="00907AA7">
        <w:rPr>
          <w:sz w:val="24"/>
          <w:szCs w:val="24"/>
        </w:rPr>
        <w:t xml:space="preserve"> г.                                         </w:t>
      </w:r>
      <w:r w:rsidR="00952ECC" w:rsidRPr="00907AA7">
        <w:rPr>
          <w:sz w:val="24"/>
          <w:szCs w:val="24"/>
        </w:rPr>
        <w:t xml:space="preserve">                               </w:t>
      </w:r>
      <w:r w:rsidR="0008313C" w:rsidRPr="00907AA7">
        <w:rPr>
          <w:sz w:val="24"/>
          <w:szCs w:val="24"/>
        </w:rPr>
        <w:t xml:space="preserve">      </w:t>
      </w:r>
      <w:r w:rsidR="008D75C5" w:rsidRPr="00907AA7">
        <w:rPr>
          <w:sz w:val="24"/>
          <w:szCs w:val="24"/>
        </w:rPr>
        <w:t xml:space="preserve">             </w:t>
      </w:r>
      <w:r w:rsidR="00553359">
        <w:rPr>
          <w:sz w:val="24"/>
          <w:szCs w:val="24"/>
        </w:rPr>
        <w:t xml:space="preserve">             </w:t>
      </w:r>
      <w:r w:rsidR="008D75C5" w:rsidRPr="00907AA7">
        <w:rPr>
          <w:sz w:val="24"/>
          <w:szCs w:val="24"/>
        </w:rPr>
        <w:t xml:space="preserve">  </w:t>
      </w:r>
      <w:r w:rsidR="0008313C" w:rsidRPr="00907AA7">
        <w:rPr>
          <w:sz w:val="24"/>
          <w:szCs w:val="24"/>
        </w:rPr>
        <w:t xml:space="preserve">   </w:t>
      </w:r>
      <w:r w:rsidR="009219DA" w:rsidRPr="00907AA7">
        <w:rPr>
          <w:sz w:val="24"/>
          <w:szCs w:val="24"/>
        </w:rPr>
        <w:t xml:space="preserve">     </w:t>
      </w:r>
      <w:r w:rsidR="0008313C" w:rsidRPr="00907AA7">
        <w:rPr>
          <w:sz w:val="24"/>
          <w:szCs w:val="24"/>
        </w:rPr>
        <w:t xml:space="preserve">№ </w:t>
      </w:r>
      <w:r w:rsidR="002A0296">
        <w:rPr>
          <w:sz w:val="24"/>
          <w:szCs w:val="24"/>
          <w:u w:val="single"/>
        </w:rPr>
        <w:t xml:space="preserve"> 21</w:t>
      </w:r>
    </w:p>
    <w:p w:rsidR="005E282D" w:rsidRPr="005E282D" w:rsidRDefault="00B02D5D" w:rsidP="005E282D">
      <w:pPr>
        <w:tabs>
          <w:tab w:val="left" w:pos="4962"/>
          <w:tab w:val="left" w:pos="5103"/>
          <w:tab w:val="left" w:pos="5245"/>
          <w:tab w:val="left" w:pos="6379"/>
        </w:tabs>
        <w:autoSpaceDE w:val="0"/>
        <w:autoSpaceDN w:val="0"/>
        <w:adjustRightInd w:val="0"/>
        <w:spacing w:before="108" w:after="108" w:line="240" w:lineRule="auto"/>
        <w:ind w:right="4535"/>
        <w:outlineLvl w:val="0"/>
        <w:rPr>
          <w:b/>
          <w:sz w:val="24"/>
          <w:szCs w:val="24"/>
        </w:rPr>
      </w:pPr>
      <w:r w:rsidRPr="003B5995">
        <w:rPr>
          <w:b/>
          <w:bCs/>
          <w:sz w:val="24"/>
          <w:szCs w:val="24"/>
          <w:lang w:eastAsia="en-US"/>
        </w:rPr>
        <w:t>«</w:t>
      </w:r>
      <w:r w:rsidR="0008313C" w:rsidRPr="003B5995">
        <w:rPr>
          <w:b/>
          <w:bCs/>
          <w:sz w:val="24"/>
          <w:szCs w:val="24"/>
          <w:lang w:eastAsia="en-US"/>
        </w:rPr>
        <w:t>О</w:t>
      </w:r>
      <w:r w:rsidR="002A0296">
        <w:rPr>
          <w:b/>
          <w:bCs/>
          <w:sz w:val="24"/>
          <w:szCs w:val="24"/>
          <w:lang w:eastAsia="en-US"/>
        </w:rPr>
        <w:t xml:space="preserve">б изменении </w:t>
      </w:r>
      <w:r w:rsidR="005E282D">
        <w:rPr>
          <w:b/>
          <w:bCs/>
          <w:sz w:val="24"/>
          <w:szCs w:val="24"/>
          <w:lang w:eastAsia="en-US"/>
        </w:rPr>
        <w:t xml:space="preserve">адресного объекта </w:t>
      </w:r>
      <w:r w:rsidR="005E282D" w:rsidRPr="005E282D">
        <w:rPr>
          <w:b/>
          <w:color w:val="000000"/>
          <w:sz w:val="24"/>
          <w:szCs w:val="24"/>
          <w:shd w:val="clear" w:color="auto" w:fill="FFFFFF"/>
        </w:rPr>
        <w:t xml:space="preserve">садовое некоммерческое товарищество </w:t>
      </w:r>
      <w:proofErr w:type="spellStart"/>
      <w:r w:rsidR="005E282D" w:rsidRPr="005E282D">
        <w:rPr>
          <w:b/>
          <w:color w:val="000000"/>
          <w:sz w:val="24"/>
          <w:szCs w:val="24"/>
          <w:shd w:val="clear" w:color="auto" w:fill="FFFFFF"/>
        </w:rPr>
        <w:t>Урозеро</w:t>
      </w:r>
      <w:proofErr w:type="spellEnd"/>
      <w:r w:rsidR="005E282D">
        <w:rPr>
          <w:b/>
          <w:bCs/>
          <w:sz w:val="24"/>
          <w:szCs w:val="24"/>
          <w:lang w:eastAsia="en-US"/>
        </w:rPr>
        <w:t>»</w:t>
      </w:r>
    </w:p>
    <w:p w:rsidR="00D23515" w:rsidRDefault="00D23515" w:rsidP="00D23515">
      <w:pPr>
        <w:spacing w:after="0" w:line="240" w:lineRule="atLeast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>В результате</w:t>
      </w:r>
      <w:r>
        <w:rPr>
          <w:sz w:val="24"/>
          <w:szCs w:val="24"/>
        </w:rPr>
        <w:t xml:space="preserve"> про</w:t>
      </w:r>
      <w:r>
        <w:rPr>
          <w:sz w:val="24"/>
          <w:szCs w:val="24"/>
        </w:rPr>
        <w:t>ведения инвентаризации выявлены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не соответствия</w:t>
      </w:r>
      <w:proofErr w:type="gramEnd"/>
      <w:r>
        <w:rPr>
          <w:sz w:val="24"/>
          <w:szCs w:val="24"/>
        </w:rPr>
        <w:t xml:space="preserve"> сведений, содержащихся в ФИАС. </w:t>
      </w:r>
    </w:p>
    <w:p w:rsidR="00D23515" w:rsidRDefault="00D23515" w:rsidP="00D23515">
      <w:pPr>
        <w:spacing w:after="0" w:line="240" w:lineRule="atLeast"/>
        <w:ind w:firstLine="425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Согласно справочника</w:t>
      </w:r>
      <w:proofErr w:type="gramEnd"/>
      <w:r>
        <w:rPr>
          <w:sz w:val="24"/>
          <w:szCs w:val="24"/>
        </w:rPr>
        <w:t xml:space="preserve"> «Административно- территориальное устройство Республики Карелия» в перечне населенных пунктов, расположенных на Территории </w:t>
      </w:r>
      <w:proofErr w:type="spellStart"/>
      <w:r>
        <w:rPr>
          <w:sz w:val="24"/>
          <w:szCs w:val="24"/>
        </w:rPr>
        <w:t>Прионежского</w:t>
      </w:r>
      <w:proofErr w:type="spellEnd"/>
      <w:r>
        <w:rPr>
          <w:sz w:val="24"/>
          <w:szCs w:val="24"/>
        </w:rPr>
        <w:t xml:space="preserve"> муниципального района отсутствует населенный пункт: «</w:t>
      </w:r>
      <w:r w:rsidRPr="002C42AD">
        <w:rPr>
          <w:sz w:val="24"/>
          <w:szCs w:val="24"/>
        </w:rPr>
        <w:t xml:space="preserve">Российская Федерация, Республика Карелия, </w:t>
      </w:r>
      <w:proofErr w:type="spellStart"/>
      <w:r w:rsidRPr="002C42AD">
        <w:rPr>
          <w:sz w:val="24"/>
          <w:szCs w:val="24"/>
        </w:rPr>
        <w:t>Прионежский</w:t>
      </w:r>
      <w:proofErr w:type="spellEnd"/>
      <w:r w:rsidRPr="002C42AD">
        <w:rPr>
          <w:sz w:val="24"/>
          <w:szCs w:val="24"/>
        </w:rPr>
        <w:t xml:space="preserve"> муниципальный район, Гарнизонное сельское поселение, садовое некоммерческое товарищество </w:t>
      </w:r>
      <w:proofErr w:type="spellStart"/>
      <w:r w:rsidRPr="002C42AD">
        <w:rPr>
          <w:sz w:val="24"/>
          <w:szCs w:val="24"/>
        </w:rPr>
        <w:t>Урозеро</w:t>
      </w:r>
      <w:proofErr w:type="spellEnd"/>
      <w:r>
        <w:rPr>
          <w:sz w:val="24"/>
          <w:szCs w:val="24"/>
        </w:rPr>
        <w:t>»</w:t>
      </w:r>
      <w:r>
        <w:t xml:space="preserve">, </w:t>
      </w:r>
      <w:r w:rsidRPr="002C42AD">
        <w:rPr>
          <w:sz w:val="24"/>
          <w:szCs w:val="24"/>
        </w:rPr>
        <w:t xml:space="preserve">он ошибочно внесен в </w:t>
      </w:r>
      <w:r>
        <w:rPr>
          <w:sz w:val="24"/>
          <w:szCs w:val="24"/>
        </w:rPr>
        <w:t xml:space="preserve">ФИАС как населенный пункт, на самом деле он имеет статус элемента планировочной структуры. </w:t>
      </w:r>
    </w:p>
    <w:p w:rsidR="00907AA7" w:rsidRPr="00BA25D9" w:rsidRDefault="00BA25D9" w:rsidP="00D23515">
      <w:pPr>
        <w:spacing w:line="240" w:lineRule="atLeast"/>
        <w:ind w:firstLine="4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С целью приведения структуры адресных объектов в соответствие </w:t>
      </w:r>
      <w:r>
        <w:rPr>
          <w:color w:val="000000"/>
          <w:sz w:val="24"/>
          <w:szCs w:val="24"/>
          <w:shd w:val="clear" w:color="auto" w:fill="FFFFFF"/>
        </w:rPr>
        <w:t>Приказу</w:t>
      </w:r>
      <w:r w:rsidRPr="00BA25D9">
        <w:rPr>
          <w:color w:val="000000"/>
          <w:sz w:val="24"/>
          <w:szCs w:val="24"/>
          <w:shd w:val="clear" w:color="auto" w:fill="FFFFFF"/>
        </w:rPr>
        <w:t xml:space="preserve"> Министерства Финансов Российской Федерации от 05.11.2015 №171н «Об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наименования </w:t>
      </w:r>
      <w:proofErr w:type="spellStart"/>
      <w:r w:rsidRPr="00BA25D9">
        <w:rPr>
          <w:color w:val="000000"/>
          <w:sz w:val="24"/>
          <w:szCs w:val="24"/>
          <w:shd w:val="clear" w:color="auto" w:fill="FFFFFF"/>
        </w:rPr>
        <w:t>адресообразующих</w:t>
      </w:r>
      <w:proofErr w:type="spellEnd"/>
      <w:r w:rsidRPr="00BA25D9">
        <w:rPr>
          <w:color w:val="000000"/>
          <w:sz w:val="24"/>
          <w:szCs w:val="24"/>
          <w:shd w:val="clear" w:color="auto" w:fill="FFFFFF"/>
        </w:rPr>
        <w:t xml:space="preserve"> элементов» и Закону  Республики Карелия от 01.11.2004 (в редакции от 29.10.2018) №813-ЗРК «О городских, сельских поселениях в Республике</w:t>
      </w:r>
      <w:proofErr w:type="gramEnd"/>
      <w:r w:rsidRPr="00BA25D9"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BA25D9">
        <w:rPr>
          <w:color w:val="000000"/>
          <w:sz w:val="24"/>
          <w:szCs w:val="24"/>
          <w:shd w:val="clear" w:color="auto" w:fill="FFFFFF"/>
        </w:rPr>
        <w:t>Карелия»</w:t>
      </w:r>
      <w:r>
        <w:rPr>
          <w:color w:val="000000"/>
          <w:sz w:val="24"/>
          <w:szCs w:val="24"/>
          <w:shd w:val="clear" w:color="auto" w:fill="FFFFFF"/>
        </w:rPr>
        <w:t xml:space="preserve">, </w:t>
      </w:r>
      <w:r>
        <w:rPr>
          <w:sz w:val="24"/>
          <w:szCs w:val="24"/>
        </w:rPr>
        <w:t>р</w:t>
      </w:r>
      <w:r w:rsidR="009219DA" w:rsidRPr="00BA25D9">
        <w:rPr>
          <w:sz w:val="24"/>
          <w:szCs w:val="24"/>
        </w:rPr>
        <w:t xml:space="preserve">уководствуясь </w:t>
      </w:r>
      <w:r w:rsidR="007D2327" w:rsidRPr="00BA25D9">
        <w:rPr>
          <w:sz w:val="24"/>
          <w:szCs w:val="24"/>
        </w:rPr>
        <w:t xml:space="preserve">Федеральным законом от 06.10.2003 года №131-ФЗ «Об общих принципах организации местного самоуправления в Российской Федерации, </w:t>
      </w:r>
      <w:r w:rsidR="007072A7" w:rsidRPr="00BA25D9">
        <w:rPr>
          <w:sz w:val="24"/>
          <w:szCs w:val="24"/>
        </w:rPr>
        <w:t>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</w:t>
      </w:r>
      <w:r w:rsidR="002F7191" w:rsidRPr="00BA25D9">
        <w:rPr>
          <w:sz w:val="24"/>
          <w:szCs w:val="24"/>
          <w:lang w:eastAsia="en-US"/>
        </w:rPr>
        <w:t>остановлением Правительства Российской Федерации от 19.11.2014 года № 1221 «</w:t>
      </w:r>
      <w:r w:rsidR="002F7191" w:rsidRPr="00BA25D9">
        <w:rPr>
          <w:bCs/>
          <w:sz w:val="24"/>
          <w:szCs w:val="24"/>
          <w:lang w:eastAsia="en-US"/>
        </w:rPr>
        <w:t>Об у</w:t>
      </w:r>
      <w:r w:rsidR="002F7191" w:rsidRPr="00BA25D9">
        <w:rPr>
          <w:sz w:val="24"/>
          <w:szCs w:val="24"/>
        </w:rPr>
        <w:t xml:space="preserve">тверждении </w:t>
      </w:r>
      <w:hyperlink r:id="rId7" w:anchor="p32" w:tooltip="Ссылка на текущий документ" w:history="1">
        <w:r w:rsidR="002F7191" w:rsidRPr="00BA25D9">
          <w:rPr>
            <w:rStyle w:val="ad"/>
            <w:color w:val="auto"/>
            <w:sz w:val="24"/>
            <w:szCs w:val="24"/>
            <w:u w:val="none"/>
          </w:rPr>
          <w:t>Правил</w:t>
        </w:r>
      </w:hyperlink>
      <w:r w:rsidR="002F7191" w:rsidRPr="00BA25D9">
        <w:rPr>
          <w:sz w:val="24"/>
          <w:szCs w:val="24"/>
        </w:rPr>
        <w:t xml:space="preserve"> присвоения, изменения и аннулирования адресов»</w:t>
      </w:r>
      <w:r w:rsidR="007D2327" w:rsidRPr="00BA25D9">
        <w:rPr>
          <w:sz w:val="24"/>
          <w:szCs w:val="24"/>
        </w:rPr>
        <w:t>,</w:t>
      </w:r>
      <w:r w:rsidR="003B5995" w:rsidRPr="00BA25D9">
        <w:rPr>
          <w:sz w:val="24"/>
          <w:szCs w:val="24"/>
        </w:rPr>
        <w:t xml:space="preserve"> Уставом</w:t>
      </w:r>
      <w:proofErr w:type="gramEnd"/>
      <w:r w:rsidR="003B5995" w:rsidRPr="00BA25D9">
        <w:rPr>
          <w:sz w:val="24"/>
          <w:szCs w:val="24"/>
        </w:rPr>
        <w:t xml:space="preserve"> Гарнизонного сельского поселения, </w:t>
      </w:r>
      <w:r w:rsidR="007072A7" w:rsidRPr="00BA25D9">
        <w:rPr>
          <w:sz w:val="24"/>
          <w:szCs w:val="24"/>
        </w:rPr>
        <w:t xml:space="preserve"> </w:t>
      </w:r>
      <w:r w:rsidR="001B65C5" w:rsidRPr="00BA25D9">
        <w:rPr>
          <w:sz w:val="24"/>
          <w:szCs w:val="24"/>
        </w:rPr>
        <w:t>сельского поселения</w:t>
      </w:r>
      <w:r w:rsidR="00D51FDE" w:rsidRPr="00BA25D9">
        <w:rPr>
          <w:sz w:val="24"/>
          <w:szCs w:val="24"/>
        </w:rPr>
        <w:t>,</w:t>
      </w:r>
      <w:r w:rsidR="001B65C5" w:rsidRPr="00BA25D9">
        <w:rPr>
          <w:sz w:val="24"/>
          <w:szCs w:val="24"/>
        </w:rPr>
        <w:t xml:space="preserve"> </w:t>
      </w:r>
    </w:p>
    <w:p w:rsidR="00262726" w:rsidRPr="00907AA7" w:rsidRDefault="0008313C" w:rsidP="00D23515">
      <w:pPr>
        <w:spacing w:after="0" w:line="240" w:lineRule="auto"/>
        <w:jc w:val="both"/>
        <w:rPr>
          <w:sz w:val="24"/>
          <w:szCs w:val="24"/>
        </w:rPr>
      </w:pPr>
      <w:r w:rsidRPr="00907AA7">
        <w:rPr>
          <w:sz w:val="24"/>
          <w:szCs w:val="24"/>
        </w:rPr>
        <w:t>ПОСТАНОВЛЯ</w:t>
      </w:r>
      <w:bookmarkStart w:id="0" w:name="sub_1"/>
      <w:r w:rsidR="00447F06">
        <w:rPr>
          <w:sz w:val="24"/>
          <w:szCs w:val="24"/>
        </w:rPr>
        <w:t>Ю</w:t>
      </w:r>
      <w:r w:rsidR="001B65C5" w:rsidRPr="00907AA7">
        <w:rPr>
          <w:sz w:val="24"/>
          <w:szCs w:val="24"/>
        </w:rPr>
        <w:t>:</w:t>
      </w:r>
      <w:bookmarkStart w:id="1" w:name="_GoBack"/>
      <w:bookmarkEnd w:id="1"/>
    </w:p>
    <w:p w:rsidR="00180318" w:rsidRDefault="007475C9" w:rsidP="005E282D">
      <w:pPr>
        <w:pStyle w:val="ae"/>
        <w:numPr>
          <w:ilvl w:val="0"/>
          <w:numId w:val="7"/>
        </w:numPr>
        <w:spacing w:before="0" w:beforeAutospacing="0" w:after="0" w:afterAutospacing="0" w:line="240" w:lineRule="atLeast"/>
        <w:jc w:val="both"/>
      </w:pPr>
      <w:r w:rsidRPr="007475C9">
        <w:rPr>
          <w:color w:val="000000"/>
          <w:shd w:val="clear" w:color="auto" w:fill="FFFFFF"/>
        </w:rPr>
        <w:t>Изменить урове</w:t>
      </w:r>
      <w:r>
        <w:rPr>
          <w:color w:val="000000"/>
          <w:shd w:val="clear" w:color="auto" w:fill="FFFFFF"/>
        </w:rPr>
        <w:t>нь адресного элемента, заменив «населенный пункт» на «</w:t>
      </w:r>
      <w:r w:rsidRPr="007475C9">
        <w:rPr>
          <w:color w:val="000000"/>
          <w:shd w:val="clear" w:color="auto" w:fill="FFFFFF"/>
        </w:rPr>
        <w:t>территория</w:t>
      </w:r>
      <w:r>
        <w:rPr>
          <w:color w:val="000000"/>
          <w:shd w:val="clear" w:color="auto" w:fill="FFFFFF"/>
        </w:rPr>
        <w:t>»</w:t>
      </w:r>
      <w:r w:rsidR="00180318" w:rsidRPr="007475C9">
        <w:t>:</w:t>
      </w:r>
    </w:p>
    <w:tbl>
      <w:tblPr>
        <w:tblStyle w:val="af0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5210"/>
      </w:tblGrid>
      <w:tr w:rsidR="007475C9" w:rsidTr="002A0296">
        <w:tc>
          <w:tcPr>
            <w:tcW w:w="4820" w:type="dxa"/>
          </w:tcPr>
          <w:p w:rsidR="007475C9" w:rsidRPr="007475C9" w:rsidRDefault="007475C9" w:rsidP="007475C9">
            <w:pPr>
              <w:pStyle w:val="ae"/>
              <w:spacing w:before="0" w:beforeAutospacing="0" w:after="0" w:afterAutospacing="0" w:line="240" w:lineRule="atLeast"/>
              <w:jc w:val="center"/>
              <w:rPr>
                <w:b/>
              </w:rPr>
            </w:pPr>
            <w:r w:rsidRPr="007475C9">
              <w:rPr>
                <w:b/>
              </w:rPr>
              <w:t>Старый адрес</w:t>
            </w:r>
          </w:p>
        </w:tc>
        <w:tc>
          <w:tcPr>
            <w:tcW w:w="5210" w:type="dxa"/>
          </w:tcPr>
          <w:p w:rsidR="007475C9" w:rsidRPr="007475C9" w:rsidRDefault="007475C9" w:rsidP="007475C9">
            <w:pPr>
              <w:pStyle w:val="ae"/>
              <w:spacing w:before="0" w:beforeAutospacing="0" w:after="0" w:afterAutospacing="0" w:line="240" w:lineRule="atLeast"/>
              <w:jc w:val="center"/>
              <w:rPr>
                <w:b/>
              </w:rPr>
            </w:pPr>
            <w:r w:rsidRPr="007475C9">
              <w:rPr>
                <w:b/>
              </w:rPr>
              <w:t>Новый адрес</w:t>
            </w:r>
          </w:p>
        </w:tc>
      </w:tr>
      <w:tr w:rsidR="007475C9" w:rsidTr="002A0296">
        <w:tc>
          <w:tcPr>
            <w:tcW w:w="4820" w:type="dxa"/>
          </w:tcPr>
          <w:p w:rsidR="007475C9" w:rsidRDefault="007475C9" w:rsidP="002A0296">
            <w:pPr>
              <w:pStyle w:val="ae"/>
              <w:spacing w:before="0" w:beforeAutospacing="0" w:after="0" w:afterAutospacing="0" w:line="240" w:lineRule="atLeast"/>
              <w:jc w:val="both"/>
            </w:pPr>
            <w:r>
              <w:t xml:space="preserve">Российская Федерация, Республика Карелия, </w:t>
            </w:r>
            <w:proofErr w:type="spellStart"/>
            <w:r>
              <w:t>Прионежский</w:t>
            </w:r>
            <w:proofErr w:type="spellEnd"/>
            <w:r>
              <w:t xml:space="preserve"> муниципальный район, Гарнизонное сельское поселение, садовое некоммерческое товарищество</w:t>
            </w:r>
            <w:r w:rsidR="002A0296">
              <w:t xml:space="preserve"> </w:t>
            </w:r>
            <w:proofErr w:type="spellStart"/>
            <w:r w:rsidR="002A0296">
              <w:t>Урозеро</w:t>
            </w:r>
            <w:proofErr w:type="spellEnd"/>
            <w:r>
              <w:t>.</w:t>
            </w:r>
          </w:p>
        </w:tc>
        <w:tc>
          <w:tcPr>
            <w:tcW w:w="5210" w:type="dxa"/>
          </w:tcPr>
          <w:p w:rsidR="007475C9" w:rsidRDefault="007475C9" w:rsidP="007475C9">
            <w:pPr>
              <w:pStyle w:val="ae"/>
              <w:spacing w:before="0" w:beforeAutospacing="0" w:after="0" w:afterAutospacing="0" w:line="240" w:lineRule="atLeast"/>
              <w:jc w:val="both"/>
            </w:pPr>
            <w:r>
              <w:t xml:space="preserve">Российская Федерация, Республика Карелия, </w:t>
            </w:r>
            <w:proofErr w:type="spellStart"/>
            <w:r>
              <w:t>Прионежский</w:t>
            </w:r>
            <w:proofErr w:type="spellEnd"/>
            <w:r>
              <w:t xml:space="preserve"> муниципальный район, Гарнизонное сельское</w:t>
            </w:r>
            <w:r w:rsidR="00457E19">
              <w:t xml:space="preserve"> поселение, Территория  садоводческого</w:t>
            </w:r>
            <w:r>
              <w:t xml:space="preserve"> неком</w:t>
            </w:r>
            <w:r w:rsidR="002A0296">
              <w:t xml:space="preserve">мерческого товарищества </w:t>
            </w:r>
            <w:proofErr w:type="spellStart"/>
            <w:r w:rsidR="002A0296">
              <w:t>Урозеро</w:t>
            </w:r>
            <w:proofErr w:type="spellEnd"/>
            <w:r>
              <w:t>.</w:t>
            </w:r>
          </w:p>
        </w:tc>
      </w:tr>
    </w:tbl>
    <w:p w:rsidR="00262726" w:rsidRPr="00907AA7" w:rsidRDefault="00EE3EBE" w:rsidP="00930A82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ind w:left="0" w:firstLine="360"/>
        <w:jc w:val="both"/>
      </w:pPr>
      <w:r w:rsidRPr="00907AA7">
        <w:t>Обнародовать настоящее постановление и разместить на сайте администрации Гарнизон</w:t>
      </w:r>
      <w:r w:rsidR="00262726" w:rsidRPr="00907AA7">
        <w:t xml:space="preserve">ного сельского поселения. </w:t>
      </w:r>
    </w:p>
    <w:p w:rsidR="005E282D" w:rsidRDefault="00EE3EBE" w:rsidP="005E282D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jc w:val="both"/>
      </w:pPr>
      <w:proofErr w:type="gramStart"/>
      <w:r w:rsidRPr="00907AA7">
        <w:t>Контроль за</w:t>
      </w:r>
      <w:proofErr w:type="gramEnd"/>
      <w:r w:rsidRPr="00907AA7">
        <w:t xml:space="preserve"> выполнением настоящего постановления оставляю за собой.</w:t>
      </w:r>
      <w:r w:rsidR="000F5650" w:rsidRPr="00907AA7">
        <w:t xml:space="preserve">   </w:t>
      </w:r>
    </w:p>
    <w:p w:rsidR="002A0296" w:rsidRDefault="000F5650" w:rsidP="005E282D">
      <w:pPr>
        <w:pStyle w:val="ae"/>
        <w:spacing w:before="0" w:beforeAutospacing="0" w:after="0" w:afterAutospacing="0" w:line="240" w:lineRule="atLeast"/>
        <w:ind w:left="720"/>
        <w:jc w:val="both"/>
      </w:pPr>
      <w:r w:rsidRPr="00907AA7">
        <w:t xml:space="preserve">                                                                        </w:t>
      </w:r>
      <w:r w:rsidR="00447F06">
        <w:t xml:space="preserve">                          </w:t>
      </w:r>
    </w:p>
    <w:p w:rsidR="002A0296" w:rsidRDefault="002A0296" w:rsidP="002A0296">
      <w:pPr>
        <w:pStyle w:val="ae"/>
        <w:spacing w:before="0" w:beforeAutospacing="0" w:after="0" w:afterAutospacing="0" w:line="240" w:lineRule="atLeast"/>
        <w:ind w:left="360"/>
        <w:jc w:val="both"/>
      </w:pPr>
    </w:p>
    <w:p w:rsidR="00E67271" w:rsidRPr="00907AA7" w:rsidRDefault="00447F06" w:rsidP="002A0296">
      <w:pPr>
        <w:pStyle w:val="ae"/>
        <w:spacing w:before="0" w:beforeAutospacing="0" w:after="0" w:afterAutospacing="0" w:line="240" w:lineRule="atLeast"/>
        <w:ind w:left="360"/>
        <w:jc w:val="both"/>
      </w:pPr>
      <w:r w:rsidRPr="00907AA7">
        <w:t xml:space="preserve">Глава </w:t>
      </w:r>
      <w:r w:rsidR="000F5650" w:rsidRPr="00907AA7">
        <w:t xml:space="preserve">Гарнизонного сельского поселения                                                    </w:t>
      </w:r>
      <w:r>
        <w:t xml:space="preserve">  </w:t>
      </w:r>
      <w:r w:rsidR="009219DA" w:rsidRPr="00907AA7">
        <w:t xml:space="preserve">    </w:t>
      </w:r>
      <w:r w:rsidR="000F5650" w:rsidRPr="00907AA7">
        <w:t>С.В. Соколов</w:t>
      </w:r>
      <w:bookmarkEnd w:id="0"/>
    </w:p>
    <w:sectPr w:rsidR="00E67271" w:rsidRPr="00907AA7" w:rsidSect="002A0296">
      <w:pgSz w:w="11907" w:h="16840" w:code="9"/>
      <w:pgMar w:top="851" w:right="851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F0F15"/>
    <w:multiLevelType w:val="hybridMultilevel"/>
    <w:tmpl w:val="ECC857A0"/>
    <w:lvl w:ilvl="0" w:tplc="F17EFA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877D7"/>
    <w:multiLevelType w:val="hybridMultilevel"/>
    <w:tmpl w:val="A1C0B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142084B"/>
    <w:multiLevelType w:val="hybridMultilevel"/>
    <w:tmpl w:val="93D0022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24380"/>
    <w:rsid w:val="00062324"/>
    <w:rsid w:val="0007125F"/>
    <w:rsid w:val="0008313C"/>
    <w:rsid w:val="000F5650"/>
    <w:rsid w:val="001571AD"/>
    <w:rsid w:val="00180318"/>
    <w:rsid w:val="001B65C5"/>
    <w:rsid w:val="001F2353"/>
    <w:rsid w:val="002152E4"/>
    <w:rsid w:val="00262726"/>
    <w:rsid w:val="002A0296"/>
    <w:rsid w:val="002D61CE"/>
    <w:rsid w:val="002F7191"/>
    <w:rsid w:val="003A1A1B"/>
    <w:rsid w:val="003B5995"/>
    <w:rsid w:val="00401E6F"/>
    <w:rsid w:val="004309B2"/>
    <w:rsid w:val="00447F06"/>
    <w:rsid w:val="00457E19"/>
    <w:rsid w:val="0046776C"/>
    <w:rsid w:val="004D365A"/>
    <w:rsid w:val="004F1E94"/>
    <w:rsid w:val="004F2E2E"/>
    <w:rsid w:val="00553359"/>
    <w:rsid w:val="005B1EAD"/>
    <w:rsid w:val="005D72B4"/>
    <w:rsid w:val="005E282D"/>
    <w:rsid w:val="00626150"/>
    <w:rsid w:val="00650AF1"/>
    <w:rsid w:val="007072A7"/>
    <w:rsid w:val="007475C9"/>
    <w:rsid w:val="007913D4"/>
    <w:rsid w:val="007D2327"/>
    <w:rsid w:val="007D5BEC"/>
    <w:rsid w:val="0086104D"/>
    <w:rsid w:val="00895CDE"/>
    <w:rsid w:val="008D75C5"/>
    <w:rsid w:val="00907AA7"/>
    <w:rsid w:val="009219DA"/>
    <w:rsid w:val="00924ECB"/>
    <w:rsid w:val="00930A82"/>
    <w:rsid w:val="00952ECC"/>
    <w:rsid w:val="009852CE"/>
    <w:rsid w:val="009870C0"/>
    <w:rsid w:val="009C6336"/>
    <w:rsid w:val="009F2A45"/>
    <w:rsid w:val="00A254AA"/>
    <w:rsid w:val="00A85DEF"/>
    <w:rsid w:val="00AA3D9C"/>
    <w:rsid w:val="00AB2139"/>
    <w:rsid w:val="00AC35B6"/>
    <w:rsid w:val="00B02D5D"/>
    <w:rsid w:val="00BA25D9"/>
    <w:rsid w:val="00BE2754"/>
    <w:rsid w:val="00C429A7"/>
    <w:rsid w:val="00C63006"/>
    <w:rsid w:val="00CB66E6"/>
    <w:rsid w:val="00D23515"/>
    <w:rsid w:val="00D51FDE"/>
    <w:rsid w:val="00D75FBF"/>
    <w:rsid w:val="00D81B13"/>
    <w:rsid w:val="00D82F8F"/>
    <w:rsid w:val="00DA24B8"/>
    <w:rsid w:val="00DC3D63"/>
    <w:rsid w:val="00DD46C7"/>
    <w:rsid w:val="00E42DEB"/>
    <w:rsid w:val="00E67271"/>
    <w:rsid w:val="00EE3EBE"/>
    <w:rsid w:val="00EF2F2B"/>
    <w:rsid w:val="00F3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table" w:styleId="af0">
    <w:name w:val="Table Grid"/>
    <w:basedOn w:val="a1"/>
    <w:uiPriority w:val="59"/>
    <w:rsid w:val="00747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table" w:styleId="af0">
    <w:name w:val="Table Grid"/>
    <w:basedOn w:val="a1"/>
    <w:uiPriority w:val="59"/>
    <w:rsid w:val="00747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4</cp:revision>
  <cp:lastPrinted>2019-10-29T06:14:00Z</cp:lastPrinted>
  <dcterms:created xsi:type="dcterms:W3CDTF">2019-10-29T06:14:00Z</dcterms:created>
  <dcterms:modified xsi:type="dcterms:W3CDTF">2019-11-05T12:50:00Z</dcterms:modified>
</cp:coreProperties>
</file>